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20" w:lineRule="exact"/>
        <w:rPr>
          <w:rFonts w:eastAsia="仿宋" w:cs="仿宋"/>
          <w:sz w:val="32"/>
          <w:szCs w:val="32"/>
        </w:rPr>
      </w:pPr>
      <w:bookmarkStart w:id="0" w:name="_GoBack"/>
      <w:r>
        <w:rPr>
          <w:rFonts w:hint="eastAsia" w:eastAsia="仿宋" w:cs="仿宋"/>
          <w:sz w:val="32"/>
          <w:szCs w:val="32"/>
        </w:rPr>
        <w:t>附件</w:t>
      </w:r>
      <w:r>
        <w:rPr>
          <w:rFonts w:hint="eastAsia" w:eastAsia="仿宋" w:cs="仿宋"/>
          <w:sz w:val="32"/>
          <w:szCs w:val="32"/>
          <w:lang w:val="en-US" w:eastAsia="zh-CN"/>
        </w:rPr>
        <w:t>2</w:t>
      </w:r>
      <w:r>
        <w:rPr>
          <w:rFonts w:hint="eastAsia" w:eastAsia="仿宋" w:cs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cs="新宋体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cs="新宋体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第三届中国暖通空调产业年会（2019）</w:t>
      </w:r>
    </w:p>
    <w:p>
      <w:pPr>
        <w:spacing w:line="580" w:lineRule="exact"/>
        <w:jc w:val="center"/>
        <w:rPr>
          <w:rFonts w:cs="仿宋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参会回执表</w:t>
      </w:r>
    </w:p>
    <w:bookmarkEnd w:id="0"/>
    <w:p>
      <w:pPr>
        <w:spacing w:before="93" w:beforeLines="30" w:after="156" w:afterLines="50" w:line="480" w:lineRule="exact"/>
        <w:ind w:right="-27" w:rightChars="-13"/>
        <w:jc w:val="center"/>
        <w:rPr>
          <w:rFonts w:cs="仿宋" w:asciiTheme="minorEastAsia" w:hAnsiTheme="minorEastAsia" w:eastAsiaTheme="minorEastAsia"/>
          <w:color w:val="000000"/>
        </w:rPr>
      </w:pPr>
      <w:r>
        <w:rPr>
          <w:rFonts w:hint="eastAsia" w:cs="仿宋" w:asciiTheme="minorEastAsia" w:hAnsiTheme="minorEastAsia" w:eastAsiaTheme="minorEastAsia"/>
          <w:sz w:val="24"/>
        </w:rPr>
        <w:t>会议时间：12月3日-6日               会议地点：云南省昆明市云安会都酒店</w:t>
      </w:r>
    </w:p>
    <w:tbl>
      <w:tblPr>
        <w:tblStyle w:val="3"/>
        <w:tblW w:w="897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19" w:leftChars="-9" w:firstLine="16" w:firstLineChars="7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ind w:left="-105" w:right="-105" w:rightChars="-5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住宿预定选择√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入住12月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z w:val="24"/>
                <w:u w:val="single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日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/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离店12月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贵宾楼（480元/间夜）双床房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间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；大床房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清华池（380元/间夜）双床房</w:t>
            </w:r>
            <w:r>
              <w:rPr>
                <w:rFonts w:hint="eastAsia" w:cs="仿宋" w:asciiTheme="minorEastAsia" w:hAnsiTheme="minorEastAsia" w:eastAsiaTheme="minorEastAsia"/>
                <w:sz w:val="24"/>
                <w:u w:val="single"/>
              </w:rPr>
              <w:t xml:space="preserve">  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间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；大床房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>
            <w:pPr>
              <w:ind w:firstLine="2400" w:firstLineChars="1000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 房源有限，院校学生优先安排。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□增值税普通发票     □增值税专用发票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发票抬头（必填）：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单位税号（必填）：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通讯地址、电话：</w:t>
            </w:r>
          </w:p>
          <w:p>
            <w:pPr>
              <w:spacing w:before="156" w:beforeLines="50" w:after="156" w:afterLines="50" w:line="36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行业热点</w:t>
            </w:r>
          </w:p>
          <w:p>
            <w:pPr>
              <w:widowControl/>
              <w:spacing w:line="40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问题建议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</w:tbl>
    <w:p>
      <w:pPr>
        <w:spacing w:before="156" w:beforeLines="50" w:line="360" w:lineRule="exact"/>
        <w:ind w:firstLine="210" w:firstLineChars="100"/>
      </w:pPr>
      <w:r>
        <w:rPr>
          <w:rFonts w:hint="eastAsia" w:cs="仿宋" w:asciiTheme="minorEastAsia" w:hAnsiTheme="minorEastAsia" w:eastAsiaTheme="minorEastAsia"/>
          <w:color w:val="000000"/>
        </w:rPr>
        <w:t>注：请于11月27日前将此表发至chvac2008@sina.com或传真至010-64693286。</w:t>
      </w:r>
    </w:p>
    <w:sectPr>
      <w:footerReference r:id="rId3" w:type="even"/>
      <w:pgSz w:w="11906" w:h="16838"/>
      <w:pgMar w:top="993" w:right="1531" w:bottom="1276" w:left="1531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31451"/>
    <w:rsid w:val="725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2019-11-20T07:14:00Z</dcterms:created>
  <dc:creator>lee</dc:creator>
  <cp:lastModifiedBy>lee</cp:lastModifiedBy>
  <dcterms:modified xsi:type="dcterms:W3CDTF">2019-11-20T07:16:12Z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